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E3" w:rsidRDefault="00197191">
      <w:pPr>
        <w:jc w:val="left"/>
        <w:rPr>
          <w:rFonts w:ascii="仿宋_GB2312" w:eastAsia="仿宋_GB2312" w:hAnsi="仿宋_GB2312" w:cs="仿宋_GB2312"/>
          <w:b/>
          <w:sz w:val="32"/>
          <w:szCs w:val="32"/>
        </w:rPr>
      </w:pPr>
      <w:bookmarkStart w:id="0" w:name="_GoBack"/>
      <w:bookmarkEnd w:id="0"/>
      <w:r>
        <w:rPr>
          <w:rFonts w:ascii="仿宋_GB2312" w:eastAsia="仿宋_GB2312" w:hAnsi="仿宋_GB2312" w:cs="仿宋_GB2312" w:hint="eastAsia"/>
          <w:b/>
          <w:sz w:val="32"/>
          <w:szCs w:val="32"/>
        </w:rPr>
        <w:t>附件</w:t>
      </w:r>
      <w:r>
        <w:rPr>
          <w:rFonts w:ascii="仿宋_GB2312" w:eastAsia="仿宋_GB2312" w:hAnsi="仿宋_GB2312" w:cs="仿宋_GB2312" w:hint="eastAsia"/>
          <w:b/>
          <w:sz w:val="32"/>
          <w:szCs w:val="32"/>
        </w:rPr>
        <w:t>1</w:t>
      </w:r>
    </w:p>
    <w:p w:rsidR="00A166E3" w:rsidRDefault="00A166E3">
      <w:pPr>
        <w:jc w:val="left"/>
        <w:rPr>
          <w:rFonts w:ascii="仿宋_GB2312" w:eastAsia="仿宋_GB2312" w:hAnsi="仿宋_GB2312" w:cs="仿宋_GB2312"/>
          <w:b/>
          <w:sz w:val="32"/>
          <w:szCs w:val="32"/>
        </w:rPr>
      </w:pPr>
    </w:p>
    <w:p w:rsidR="00A166E3" w:rsidRDefault="00197191">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省社科规划</w:t>
      </w:r>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年度特别委托项目</w:t>
      </w:r>
    </w:p>
    <w:p w:rsidR="00A166E3" w:rsidRDefault="00197191">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党史研究立项名单</w:t>
      </w:r>
    </w:p>
    <w:tbl>
      <w:tblPr>
        <w:tblpPr w:leftFromText="180" w:rightFromText="180" w:vertAnchor="text" w:horzAnchor="page" w:tblpXSpec="center" w:tblpY="168"/>
        <w:tblOverlap w:val="never"/>
        <w:tblW w:w="9784" w:type="dxa"/>
        <w:jc w:val="center"/>
        <w:tblLayout w:type="fixed"/>
        <w:tblCellMar>
          <w:top w:w="15" w:type="dxa"/>
          <w:left w:w="15" w:type="dxa"/>
          <w:bottom w:w="15" w:type="dxa"/>
          <w:right w:w="15" w:type="dxa"/>
        </w:tblCellMar>
        <w:tblLook w:val="04A0" w:firstRow="1" w:lastRow="0" w:firstColumn="1" w:lastColumn="0" w:noHBand="0" w:noVBand="1"/>
      </w:tblPr>
      <w:tblGrid>
        <w:gridCol w:w="850"/>
        <w:gridCol w:w="1400"/>
        <w:gridCol w:w="3467"/>
        <w:gridCol w:w="1050"/>
        <w:gridCol w:w="3017"/>
      </w:tblGrid>
      <w:tr w:rsidR="00A166E3" w:rsidTr="00752EA9">
        <w:trPr>
          <w:cantSplit/>
          <w:trHeight w:hRule="exact" w:val="544"/>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序号</w:t>
            </w:r>
          </w:p>
        </w:tc>
        <w:tc>
          <w:tcPr>
            <w:tcW w:w="140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jc w:val="center"/>
              <w:textAlignment w:val="center"/>
              <w:rPr>
                <w:rFonts w:ascii="黑体" w:eastAsia="黑体" w:hAnsi="黑体" w:cs="黑体"/>
                <w:bCs/>
                <w:kern w:val="0"/>
                <w:sz w:val="32"/>
                <w:szCs w:val="32"/>
                <w:lang w:bidi="ar"/>
              </w:rPr>
            </w:pPr>
            <w:r>
              <w:rPr>
                <w:rFonts w:ascii="黑体" w:eastAsia="黑体" w:hAnsi="黑体" w:cs="黑体" w:hint="eastAsia"/>
                <w:bCs/>
                <w:kern w:val="0"/>
                <w:sz w:val="32"/>
                <w:szCs w:val="32"/>
                <w:lang w:bidi="ar"/>
              </w:rPr>
              <w:t>立项编号</w:t>
            </w:r>
          </w:p>
        </w:tc>
        <w:tc>
          <w:tcPr>
            <w:tcW w:w="346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课</w:t>
            </w:r>
            <w:r>
              <w:rPr>
                <w:rFonts w:ascii="黑体" w:eastAsia="黑体" w:hAnsi="黑体" w:cs="黑体" w:hint="eastAsia"/>
                <w:bCs/>
                <w:kern w:val="0"/>
                <w:sz w:val="32"/>
                <w:szCs w:val="32"/>
                <w:lang w:bidi="ar"/>
              </w:rPr>
              <w:t xml:space="preserve"> </w:t>
            </w:r>
            <w:r>
              <w:rPr>
                <w:rFonts w:ascii="黑体" w:eastAsia="黑体" w:hAnsi="黑体" w:cs="黑体" w:hint="eastAsia"/>
                <w:bCs/>
                <w:kern w:val="0"/>
                <w:sz w:val="32"/>
                <w:szCs w:val="32"/>
                <w:lang w:bidi="ar"/>
              </w:rPr>
              <w:t>题</w:t>
            </w:r>
            <w:r>
              <w:rPr>
                <w:rFonts w:ascii="黑体" w:eastAsia="黑体" w:hAnsi="黑体" w:cs="黑体" w:hint="eastAsia"/>
                <w:bCs/>
                <w:kern w:val="0"/>
                <w:sz w:val="32"/>
                <w:szCs w:val="32"/>
                <w:lang w:bidi="ar"/>
              </w:rPr>
              <w:t xml:space="preserve"> </w:t>
            </w:r>
            <w:r>
              <w:rPr>
                <w:rFonts w:ascii="黑体" w:eastAsia="黑体" w:hAnsi="黑体" w:cs="黑体" w:hint="eastAsia"/>
                <w:bCs/>
                <w:kern w:val="0"/>
                <w:sz w:val="32"/>
                <w:szCs w:val="32"/>
                <w:lang w:bidi="ar"/>
              </w:rPr>
              <w:t>名</w:t>
            </w:r>
            <w:r>
              <w:rPr>
                <w:rFonts w:ascii="黑体" w:eastAsia="黑体" w:hAnsi="黑体" w:cs="黑体" w:hint="eastAsia"/>
                <w:bCs/>
                <w:kern w:val="0"/>
                <w:sz w:val="32"/>
                <w:szCs w:val="32"/>
                <w:lang w:bidi="ar"/>
              </w:rPr>
              <w:t xml:space="preserve"> </w:t>
            </w:r>
            <w:r>
              <w:rPr>
                <w:rFonts w:ascii="黑体" w:eastAsia="黑体" w:hAnsi="黑体" w:cs="黑体" w:hint="eastAsia"/>
                <w:bCs/>
                <w:kern w:val="0"/>
                <w:sz w:val="32"/>
                <w:szCs w:val="32"/>
                <w:lang w:bidi="ar"/>
              </w:rPr>
              <w:t>称</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申报人</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jc w:val="center"/>
              <w:textAlignment w:val="center"/>
              <w:rPr>
                <w:rFonts w:ascii="黑体" w:eastAsia="黑体" w:hAnsi="黑体" w:cs="黑体"/>
                <w:bCs/>
                <w:sz w:val="32"/>
                <w:szCs w:val="32"/>
              </w:rPr>
            </w:pPr>
            <w:r>
              <w:rPr>
                <w:rFonts w:ascii="黑体" w:eastAsia="黑体" w:hAnsi="黑体" w:cs="黑体" w:hint="eastAsia"/>
                <w:bCs/>
                <w:kern w:val="0"/>
                <w:sz w:val="32"/>
                <w:szCs w:val="32"/>
                <w:lang w:bidi="ar"/>
              </w:rPr>
              <w:t>工作单位</w:t>
            </w: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1</w:t>
            </w:r>
          </w:p>
        </w:tc>
        <w:tc>
          <w:tcPr>
            <w:tcW w:w="140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GD20TW05-01</w:t>
            </w:r>
          </w:p>
        </w:tc>
        <w:tc>
          <w:tcPr>
            <w:tcW w:w="346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习近平关于高质量发展重要论述与深圳建设高质量发展先行示范区的实践</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周会祥</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中共深圳市委党校</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2</w:t>
            </w:r>
          </w:p>
        </w:tc>
        <w:tc>
          <w:tcPr>
            <w:tcW w:w="140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GD20TW05-02</w:t>
            </w:r>
          </w:p>
        </w:tc>
        <w:tc>
          <w:tcPr>
            <w:tcW w:w="346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习近平关于中国特色社会主义法治的重要论述与深圳依法治市实践</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孟庆吉</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岭南师范学院</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3</w:t>
            </w:r>
          </w:p>
        </w:tc>
        <w:tc>
          <w:tcPr>
            <w:tcW w:w="140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GD20TW05-03</w:t>
            </w:r>
          </w:p>
        </w:tc>
        <w:tc>
          <w:tcPr>
            <w:tcW w:w="346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新时代社会治理现代化视角下深圳城市治理创新实践</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段哲哲</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深圳大学</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4</w:t>
            </w:r>
          </w:p>
        </w:tc>
        <w:tc>
          <w:tcPr>
            <w:tcW w:w="1400" w:type="dxa"/>
            <w:tcBorders>
              <w:top w:val="single" w:sz="4" w:space="0" w:color="000000"/>
              <w:left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GD20TW05-04</w:t>
            </w:r>
          </w:p>
        </w:tc>
        <w:tc>
          <w:tcPr>
            <w:tcW w:w="3467" w:type="dxa"/>
            <w:tcBorders>
              <w:top w:val="single" w:sz="4" w:space="0" w:color="000000"/>
              <w:left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广东南路抗战历史研究</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陈舒媛</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广东石油化工学院</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5</w:t>
            </w:r>
          </w:p>
        </w:tc>
        <w:tc>
          <w:tcPr>
            <w:tcW w:w="1400" w:type="dxa"/>
            <w:tcBorders>
              <w:top w:val="single" w:sz="4" w:space="0" w:color="000000"/>
              <w:left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GD20TW05-05</w:t>
            </w:r>
          </w:p>
        </w:tc>
        <w:tc>
          <w:tcPr>
            <w:tcW w:w="3467" w:type="dxa"/>
            <w:tcBorders>
              <w:top w:val="single" w:sz="4" w:space="0" w:color="000000"/>
              <w:left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解放战争时期广东南路人民武装的建立和发展</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苗体君</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广东海洋大学</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6</w:t>
            </w:r>
          </w:p>
        </w:tc>
        <w:tc>
          <w:tcPr>
            <w:tcW w:w="1400" w:type="dxa"/>
            <w:tcBorders>
              <w:top w:val="single" w:sz="4" w:space="0" w:color="000000"/>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GD20TW05-06</w:t>
            </w:r>
          </w:p>
        </w:tc>
        <w:tc>
          <w:tcPr>
            <w:tcW w:w="3467" w:type="dxa"/>
            <w:tcBorders>
              <w:top w:val="single" w:sz="4" w:space="0" w:color="000000"/>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广东抗美援朝历史研究</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周</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云</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华南理工大学</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auto"/>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7</w:t>
            </w:r>
          </w:p>
        </w:tc>
        <w:tc>
          <w:tcPr>
            <w:tcW w:w="1400" w:type="dxa"/>
            <w:tcBorders>
              <w:top w:val="single" w:sz="4" w:space="0" w:color="auto"/>
              <w:left w:val="single" w:sz="4" w:space="0" w:color="auto"/>
              <w:bottom w:val="single" w:sz="4" w:space="0" w:color="auto"/>
              <w:right w:val="single" w:sz="4" w:space="0" w:color="auto"/>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GD20TW05-07</w:t>
            </w:r>
          </w:p>
        </w:tc>
        <w:tc>
          <w:tcPr>
            <w:tcW w:w="3467" w:type="dxa"/>
            <w:tcBorders>
              <w:top w:val="single" w:sz="4" w:space="0" w:color="auto"/>
              <w:left w:val="single" w:sz="4" w:space="0" w:color="auto"/>
              <w:bottom w:val="single" w:sz="4" w:space="0" w:color="auto"/>
              <w:right w:val="single" w:sz="4" w:space="0" w:color="auto"/>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广东“四清”运动研究</w:t>
            </w:r>
          </w:p>
        </w:tc>
        <w:tc>
          <w:tcPr>
            <w:tcW w:w="1050" w:type="dxa"/>
            <w:tcBorders>
              <w:top w:val="single" w:sz="4" w:space="0" w:color="000000"/>
              <w:left w:val="single" w:sz="4" w:space="0" w:color="auto"/>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杨</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亮</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华南农业大学</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auto"/>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8</w:t>
            </w:r>
          </w:p>
        </w:tc>
        <w:tc>
          <w:tcPr>
            <w:tcW w:w="1400" w:type="dxa"/>
            <w:tcBorders>
              <w:top w:val="single" w:sz="4" w:space="0" w:color="auto"/>
              <w:left w:val="single" w:sz="4" w:space="0" w:color="auto"/>
              <w:bottom w:val="single" w:sz="4" w:space="0" w:color="auto"/>
              <w:right w:val="single" w:sz="4" w:space="0" w:color="auto"/>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GD20TW05-08</w:t>
            </w:r>
          </w:p>
        </w:tc>
        <w:tc>
          <w:tcPr>
            <w:tcW w:w="3467" w:type="dxa"/>
            <w:tcBorders>
              <w:top w:val="single" w:sz="4" w:space="0" w:color="auto"/>
              <w:left w:val="single" w:sz="4" w:space="0" w:color="auto"/>
              <w:bottom w:val="single" w:sz="4" w:space="0" w:color="auto"/>
              <w:right w:val="single" w:sz="4" w:space="0" w:color="auto"/>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港澳在广东“先走一步”中的影响和作用</w:t>
            </w:r>
          </w:p>
        </w:tc>
        <w:tc>
          <w:tcPr>
            <w:tcW w:w="1050" w:type="dxa"/>
            <w:tcBorders>
              <w:left w:val="single" w:sz="4" w:space="0" w:color="auto"/>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叶丽萍</w:t>
            </w:r>
          </w:p>
        </w:tc>
        <w:tc>
          <w:tcPr>
            <w:tcW w:w="3017" w:type="dxa"/>
            <w:tcBorders>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广州大学</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9</w:t>
            </w:r>
          </w:p>
        </w:tc>
        <w:tc>
          <w:tcPr>
            <w:tcW w:w="1400" w:type="dxa"/>
            <w:tcBorders>
              <w:top w:val="single" w:sz="4" w:space="0" w:color="auto"/>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GD20TW05-09</w:t>
            </w:r>
          </w:p>
        </w:tc>
        <w:tc>
          <w:tcPr>
            <w:tcW w:w="3467" w:type="dxa"/>
            <w:tcBorders>
              <w:top w:val="single" w:sz="4" w:space="0" w:color="auto"/>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改革开放以来珠江三角洲经济一体化历史研究</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殷</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倩</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中共深圳市委党校</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10</w:t>
            </w:r>
          </w:p>
        </w:tc>
        <w:tc>
          <w:tcPr>
            <w:tcW w:w="1400" w:type="dxa"/>
            <w:tcBorders>
              <w:top w:val="single" w:sz="4" w:space="0" w:color="auto"/>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GD20TW05-10</w:t>
            </w:r>
          </w:p>
        </w:tc>
        <w:tc>
          <w:tcPr>
            <w:tcW w:w="3467" w:type="dxa"/>
            <w:tcBorders>
              <w:top w:val="single" w:sz="4" w:space="0" w:color="auto"/>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改革开放以来广东流动人口管理历史研究</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王枫云</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广州大学</w:t>
            </w:r>
          </w:p>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p>
        </w:tc>
      </w:tr>
      <w:tr w:rsidR="00A166E3" w:rsidTr="00752EA9">
        <w:trPr>
          <w:cantSplit/>
          <w:trHeight w:val="1080"/>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11</w:t>
            </w:r>
          </w:p>
        </w:tc>
        <w:tc>
          <w:tcPr>
            <w:tcW w:w="1400" w:type="dxa"/>
            <w:tcBorders>
              <w:top w:val="single" w:sz="4" w:space="0" w:color="auto"/>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GD20TW05-11</w:t>
            </w:r>
          </w:p>
        </w:tc>
        <w:tc>
          <w:tcPr>
            <w:tcW w:w="3467" w:type="dxa"/>
            <w:tcBorders>
              <w:top w:val="single" w:sz="4" w:space="0" w:color="auto"/>
              <w:left w:val="single" w:sz="4" w:space="0" w:color="000000"/>
              <w:bottom w:val="single" w:sz="4" w:space="0" w:color="auto"/>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改革开放以来广东城市土地使用制度改革历史研究</w:t>
            </w:r>
          </w:p>
        </w:tc>
        <w:tc>
          <w:tcPr>
            <w:tcW w:w="1050"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朱亚鹏</w:t>
            </w:r>
          </w:p>
        </w:tc>
        <w:tc>
          <w:tcPr>
            <w:tcW w:w="3017" w:type="dxa"/>
            <w:tcBorders>
              <w:top w:val="single" w:sz="4" w:space="0" w:color="000000"/>
              <w:left w:val="single" w:sz="4" w:space="0" w:color="000000"/>
              <w:bottom w:val="single" w:sz="4" w:space="0" w:color="000000"/>
              <w:right w:val="single" w:sz="4" w:space="0" w:color="000000"/>
            </w:tcBorders>
            <w:vAlign w:val="center"/>
          </w:tcPr>
          <w:p w:rsidR="00A166E3" w:rsidRDefault="00197191">
            <w:pPr>
              <w:widowControl/>
              <w:spacing w:line="360" w:lineRule="exact"/>
              <w:jc w:val="center"/>
              <w:textAlignment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中山大学</w:t>
            </w:r>
          </w:p>
          <w:p w:rsidR="00A166E3" w:rsidRDefault="00A166E3">
            <w:pPr>
              <w:widowControl/>
              <w:spacing w:line="360" w:lineRule="exact"/>
              <w:jc w:val="center"/>
              <w:textAlignment w:val="center"/>
              <w:rPr>
                <w:rFonts w:ascii="仿宋_GB2312" w:eastAsia="仿宋_GB2312" w:hAnsi="仿宋_GB2312" w:cs="仿宋_GB2312"/>
                <w:bCs/>
                <w:sz w:val="28"/>
                <w:szCs w:val="28"/>
              </w:rPr>
            </w:pPr>
          </w:p>
        </w:tc>
      </w:tr>
    </w:tbl>
    <w:p w:rsidR="00A166E3" w:rsidRDefault="00A166E3">
      <w:pPr>
        <w:rPr>
          <w:rFonts w:ascii="仿宋_GB2312" w:eastAsia="仿宋_GB2312" w:hAnsi="仿宋_GB2312" w:cs="仿宋_GB2312"/>
          <w:bCs/>
          <w:kern w:val="0"/>
          <w:sz w:val="32"/>
          <w:szCs w:val="28"/>
        </w:rPr>
      </w:pPr>
    </w:p>
    <w:sectPr w:rsidR="00A166E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91" w:rsidRDefault="00197191">
      <w:r>
        <w:separator/>
      </w:r>
    </w:p>
  </w:endnote>
  <w:endnote w:type="continuationSeparator" w:id="0">
    <w:p w:rsidR="00197191" w:rsidRDefault="0019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6E3" w:rsidRDefault="0019719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66E3" w:rsidRDefault="001971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A166E3" w:rsidRDefault="0019719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91" w:rsidRDefault="00197191">
      <w:r>
        <w:separator/>
      </w:r>
    </w:p>
  </w:footnote>
  <w:footnote w:type="continuationSeparator" w:id="0">
    <w:p w:rsidR="00197191" w:rsidRDefault="0019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131C66"/>
    <w:rsid w:val="00197191"/>
    <w:rsid w:val="00374D74"/>
    <w:rsid w:val="00752EA9"/>
    <w:rsid w:val="00A166E3"/>
    <w:rsid w:val="01F95FA4"/>
    <w:rsid w:val="02A96580"/>
    <w:rsid w:val="065A3C25"/>
    <w:rsid w:val="09343A55"/>
    <w:rsid w:val="0C5363FB"/>
    <w:rsid w:val="107B625A"/>
    <w:rsid w:val="188E0EDD"/>
    <w:rsid w:val="19391C23"/>
    <w:rsid w:val="20DC1DAD"/>
    <w:rsid w:val="21BF1157"/>
    <w:rsid w:val="24273650"/>
    <w:rsid w:val="26390FD0"/>
    <w:rsid w:val="279A0A56"/>
    <w:rsid w:val="290534FD"/>
    <w:rsid w:val="29C269E4"/>
    <w:rsid w:val="2CF564C8"/>
    <w:rsid w:val="31ED59F4"/>
    <w:rsid w:val="33E55893"/>
    <w:rsid w:val="36D35315"/>
    <w:rsid w:val="395F1F24"/>
    <w:rsid w:val="3D3A428B"/>
    <w:rsid w:val="40275411"/>
    <w:rsid w:val="402932AA"/>
    <w:rsid w:val="419106D0"/>
    <w:rsid w:val="437D4814"/>
    <w:rsid w:val="45D07A8E"/>
    <w:rsid w:val="47B521D1"/>
    <w:rsid w:val="48160852"/>
    <w:rsid w:val="48E5234C"/>
    <w:rsid w:val="4E1C01C4"/>
    <w:rsid w:val="52115349"/>
    <w:rsid w:val="523E4447"/>
    <w:rsid w:val="559B03E9"/>
    <w:rsid w:val="55EA0A25"/>
    <w:rsid w:val="5B617075"/>
    <w:rsid w:val="5FF330F3"/>
    <w:rsid w:val="60F55BC8"/>
    <w:rsid w:val="63E96BE0"/>
    <w:rsid w:val="68DB76B2"/>
    <w:rsid w:val="6DAF7D1C"/>
    <w:rsid w:val="6FC7578C"/>
    <w:rsid w:val="70A7353F"/>
    <w:rsid w:val="73EF317B"/>
    <w:rsid w:val="74032785"/>
    <w:rsid w:val="774F7D86"/>
    <w:rsid w:val="78131C66"/>
    <w:rsid w:val="783F5C55"/>
    <w:rsid w:val="78647E27"/>
    <w:rsid w:val="78E9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2052FF-2920-4D21-8BAD-4313D7B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home-pc</cp:lastModifiedBy>
  <cp:revision>2</cp:revision>
  <cp:lastPrinted>2021-02-04T04:01:00Z</cp:lastPrinted>
  <dcterms:created xsi:type="dcterms:W3CDTF">2022-10-07T13:27:00Z</dcterms:created>
  <dcterms:modified xsi:type="dcterms:W3CDTF">2022-10-07T13:27:00Z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